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84" w:rsidRDefault="00F32C84" w:rsidP="00F32C84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E3856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1E3856"/>
          <w:sz w:val="28"/>
          <w:szCs w:val="28"/>
          <w:lang w:eastAsia="pl-PL"/>
        </w:rPr>
        <w:t>Statut Stowarzyszenia „ŻYWY RÓŻANIEC”</w:t>
      </w:r>
    </w:p>
    <w:p w:rsidR="00F32C84" w:rsidRPr="00F32C84" w:rsidRDefault="00F32C84" w:rsidP="00F32C84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E3856"/>
          <w:sz w:val="28"/>
          <w:szCs w:val="28"/>
          <w:lang w:eastAsia="pl-PL"/>
        </w:rPr>
      </w:pPr>
    </w:p>
    <w:p w:rsidR="00F32C84" w:rsidRPr="00F32C84" w:rsidRDefault="00F32C84" w:rsidP="00F32C84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„Żywy Różaniec”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 jest wspólnotą osób, które w duchu odpowiedzialności za Kościół i świat i w wielkiej prostocie otaczają modlitewną opieką tych, którzy najbardziej jej potrzebują i są wskazani zwłaszcza w Papieskich Intencjach Apostolstwa Modlitwy. Modlitwa różańcowa, powszechnie znana i wielokrotnie polecana przez papieży, zyskała popularność dzięki wspólnotowej formie modlitwy, zainicjowanej przez sługę Bożą Paulinę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Jaricot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w Lyonie w 1826 r. Założone przez nią Stowarzyszenie Żywego Różańca zatwierdził papież Grzegorz XVI konstytucją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Benedicentes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Domino w 1832 r. W Polsce praktyka Żywego Różańca stała się znana już pod koniec XIX wieku. Niniejszy statut ma służyć osobom zjednoczonym we wspólnym odmawianiu różańca, by odkrywając głębię tej modlitwy i sięgając do korzeni tej właśnie formy jej praktykowania, zyskiwali, za zachętą św. Jana Pawła II, „sposobność duchową i pedagogiczną do osobistej kontemplacji, formacji Ludu Bożego i nowej ewangelizacji” (RVM 3). Stowarzyszenie to nosi nazwę „Różańca”, gdyż jego członkowie, podzieleni na grupy po dwadzieścia osób, odmawiają go codziennie, każdy jedną dziesiątkę, a także dlatego, że każda grupa składa się z tylu osób, ile jest tajemnic w różańcu. Stowarzyszenie nazywa się „Żywym”, gdyż liczba osób, które się nań składają, niejako wprawia je w działanie poprzez ciągłe recytowanie modlitw, które czerpią swą skuteczność z rozważania tajemnic Jezusa i Maryi, czy to w celu nawrócenia grzeszników, czy doskonalenia sprawiedliwych. Zwie się je „Żywym”, gdyż ci, którzy go tworzą, są zastępowani przez kolejnych, gdy ci umierają, bądź gdy zeń odchodzą.</w:t>
      </w:r>
    </w:p>
    <w:p w:rsidR="00F32C84" w:rsidRPr="00F32C84" w:rsidRDefault="00F32C84" w:rsidP="00F32C84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§ 1. POSTANOWIENIA OGÓLNE</w:t>
      </w:r>
    </w:p>
    <w:p w:rsidR="00F32C84" w:rsidRPr="00F32C84" w:rsidRDefault="00F32C84" w:rsidP="00F32C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Żywy Różaniec jest prywatnym stowarzyszeniem wiernych o charakterze modlitewnym i formacyjnym, działającym na terenie całej Polski.</w:t>
      </w:r>
    </w:p>
    <w:p w:rsidR="00F32C84" w:rsidRPr="00F32C84" w:rsidRDefault="00F32C84" w:rsidP="00F32C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 swojej działalności Żywy Różaniec kieruje się postanowieniami Kodeksu Prawa Kanonicznego, szczególnie tymi, które dotyczą prywatnych stowarzyszeń wiernych (kan. 321-326), oraz uchwałami Konferencji Episkopatu Polski w sprawach jego dotyczących.</w:t>
      </w:r>
    </w:p>
    <w:p w:rsidR="00F32C84" w:rsidRPr="00F32C84" w:rsidRDefault="00F32C84" w:rsidP="00F32C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 poszczególnych diecezjach niniejszy Statut Żywego Różańca obowiązuje po wprowadzeniu go dekretem Biskupa Diecezjalnego. Biskup Diecezjalny, przyjmując ten Statut, może uwzględnić w jego realizacji praktyki już istniejące na terenie jego diecezji.</w:t>
      </w:r>
    </w:p>
    <w:p w:rsidR="00F32C84" w:rsidRPr="00F32C84" w:rsidRDefault="00F32C84" w:rsidP="00F32C84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§ 2. ISTOTA I DUCHOWOŚĆ</w:t>
      </w:r>
    </w:p>
    <w:p w:rsidR="00F32C84" w:rsidRPr="00F32C84" w:rsidRDefault="00F32C84" w:rsidP="00F32C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Żywy Różaniec jest wspólnotą osób, z których każda zobowiązuje się do codziennego rozważania jednej tajemnicy różańcowej. Liczba osób we wspólnocie podstawowej odpowiada liczbie tajemnic różańca świętego.</w:t>
      </w:r>
    </w:p>
    <w:p w:rsidR="00F32C84" w:rsidRPr="00F32C84" w:rsidRDefault="00F32C84" w:rsidP="00F32C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lastRenderedPageBreak/>
        <w:t xml:space="preserve">Zgodnie z pragnieniem założycielki Żywego Różańca, sługi Bożej Pauliny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Jaricot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, która chciała „uczynić różaniec modlitwą wszystkich” i „poprzez różaniec odnowić wiarę”, Żywy Różaniec podkreśla wspólnotowy charakter rozważania tajemnic różańcowych. Choć każdy z członków Żywego Różańca modli się tajemnicą, która jemu przypadła, w miejscu i czasie przez siebie wybranym, to jednak istotną dla Żywego Różańca jest więź modlitewna, rozumiana jako świadomość wspólnej modlitwy w podjętych intencjach.</w:t>
      </w:r>
    </w:p>
    <w:p w:rsidR="00F32C84" w:rsidRPr="00F32C84" w:rsidRDefault="00F32C84" w:rsidP="00F32C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Dla podkreślenia wspólnoty modlitwy członkowie Żywego Różańca, tam gdzie jest to możliwe, przynajmniej raz w miesiącu zbierają się na wspólną modlitwę.</w:t>
      </w:r>
    </w:p>
    <w:p w:rsidR="00F32C84" w:rsidRPr="00F32C84" w:rsidRDefault="00F32C84" w:rsidP="00F32C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Zaleca się tworzenie ścisłych więzów między członkami Żywego Różańca, tak aby uwypuklić wspólnotowy charakter Kościoła.</w:t>
      </w:r>
    </w:p>
    <w:p w:rsidR="00F32C84" w:rsidRPr="00F32C84" w:rsidRDefault="00F32C84" w:rsidP="00F32C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 łączności z całym Kościołem Żywy Różaniec podejmuje jako główną intencję swoich modlitw intencje polecane przez papieża dla Apostolstwa Modlitwy, czyli Papieską Intencję Ogólną i Papieską Intencję Misyjną, oraz chętnie przyjmuje specjalne intencje polecane przez biskupa miejsca.</w:t>
      </w:r>
    </w:p>
    <w:p w:rsidR="00F32C84" w:rsidRPr="00F32C84" w:rsidRDefault="00F32C84" w:rsidP="00F32C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Mając na uwadze to, co zostało powiedziane w ust. 1-3, zgodnie z zamysłem założycielki sługi Bożej Pauliny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Jaricot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program du</w:t>
      </w:r>
      <w:r>
        <w:rPr>
          <w:rFonts w:eastAsia="Times New Roman" w:cstheme="minorHAnsi"/>
          <w:color w:val="454545"/>
          <w:sz w:val="28"/>
          <w:szCs w:val="28"/>
          <w:lang w:eastAsia="pl-PL"/>
        </w:rPr>
        <w:t>chowy Żywego Różańca obejmuje:</w:t>
      </w:r>
    </w:p>
    <w:p w:rsidR="00F32C84" w:rsidRPr="00F32C84" w:rsidRDefault="00F32C84" w:rsidP="00F32C8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wypraszanie miłosierdzia Bożego przez ws</w:t>
      </w:r>
      <w:r>
        <w:rPr>
          <w:rFonts w:eastAsia="Times New Roman" w:cstheme="minorHAnsi"/>
          <w:color w:val="454545"/>
          <w:sz w:val="28"/>
          <w:szCs w:val="28"/>
          <w:lang w:eastAsia="pl-PL"/>
        </w:rPr>
        <w:t>tawiennictwo Maryi, Matki Bożej</w:t>
      </w:r>
    </w:p>
    <w:p w:rsidR="00F32C84" w:rsidRPr="00F32C84" w:rsidRDefault="00F32C84" w:rsidP="00F32C8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troskę o wzrost wiary w duszach ludzkich; </w:t>
      </w:r>
    </w:p>
    <w:p w:rsidR="00F32C84" w:rsidRPr="00F32C84" w:rsidRDefault="00F32C84" w:rsidP="00F32C8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krzew</w:t>
      </w:r>
      <w:r>
        <w:rPr>
          <w:rFonts w:eastAsia="Times New Roman" w:cstheme="minorHAnsi"/>
          <w:color w:val="454545"/>
          <w:sz w:val="28"/>
          <w:szCs w:val="28"/>
          <w:lang w:eastAsia="pl-PL"/>
        </w:rPr>
        <w:t>ienie modlitwy różańcowej;</w:t>
      </w:r>
    </w:p>
    <w:p w:rsidR="00F32C84" w:rsidRPr="00F32C84" w:rsidRDefault="00F32C84" w:rsidP="00F32C8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wspieranie misyjnej działalności Kościoła;</w:t>
      </w:r>
    </w:p>
    <w:p w:rsidR="00F32C84" w:rsidRPr="00F32C84" w:rsidRDefault="00F32C84" w:rsidP="00F32C8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troskę o wierność nauczaniu Kościoła – za wzorem św. Dominika.</w:t>
      </w:r>
    </w:p>
    <w:p w:rsidR="00F32C84" w:rsidRPr="00F32C84" w:rsidRDefault="00F32C84" w:rsidP="00F32C84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§ 3. STRUKTURA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Stowarzyszenie Żywego Różańca podlega Konferencji Episkopatu Polski, która zatwierdza jego Statut i wybiera Moderatora Krajowego spośród trzech kandydatów, których przedstawia Konferencja Moderatorów Diecezjalnych.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Konferencję Moderatorów Diecezjalnych tworzą wszyscy moderatorzy diecezjalni oraz członkowie Zarządu.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Konferencja Moderatorów Diecezjalnych w głosowaniu zwyczajnym wyłania Zarząd Stowarzyszenia, w skład którego wchodzi: pięciu moderatorów diecezjalnych oraz przedstawiciel Papieskich Dzieł Misyjnych i przedstawiciel redakcji czasopisma formacyjnego, jakim dla Żywego Różańca jest miesięcznik „Różaniec”.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Przewodniczącym Zarządu Stowarzyszenia i Konferencji Moderatorów Diecezjalnych jest Moderator Krajowy.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Siedzibą Stowarzyszenia Żywego Różańca i Zarządu jest Dom Wydawnictwa Sióstr Loretanek w Warszawie, ul. L. Żeligowskiego 16/20.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lastRenderedPageBreak/>
        <w:t>Na terenie diecezji Żywy Różaniec podlega biskupowi miejsca, który mianuje moderatora diecezjalnego oraz określa sposób współpracy między wspólnotami Żywego Różańca.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 parafii grupy Żywego Różańca podlegają władzy proboszcza, który sprawuje ją osobiście lub przez wyznaczonego kapłana, zwanego moderatorem parafialnym.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Wspólnoty Żywego Różańca powstałe przy szkołach, wspólnotach zakonnych oraz innych ośrodkach pozostają w łączności z proboszczem parafii, na terenie której powstały.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Podstawową jednostką Żywego Różańca jest wspólnota dwudziestu osób zwana „kołem” lub „różą”. Na czele róży (koła) stoi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/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zelatorka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wyłaniany/wyłaniana według miejscowej tradycji.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Wszyscy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zelatorzy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w parafii tworzą Parafialną Radę Żywego Różańca.</w:t>
      </w:r>
    </w:p>
    <w:p w:rsidR="00F32C84" w:rsidRPr="00F32C84" w:rsidRDefault="00F32C84" w:rsidP="00F32C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Członkowie Żywego Różańca posługują się Ceremoniałem Żywego Różańca, zatwierdzonym przez właściwą władzę kościelną.</w:t>
      </w:r>
    </w:p>
    <w:p w:rsidR="00F32C84" w:rsidRPr="00F32C84" w:rsidRDefault="00F32C84" w:rsidP="00F32C84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§ 4. PRZYNALEŻNOŚĆ</w:t>
      </w:r>
    </w:p>
    <w:p w:rsidR="00F32C84" w:rsidRPr="00F32C84" w:rsidRDefault="00F32C84" w:rsidP="00F32C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Do Żywego Różańca może należeć każdy ochrzczony, który tego prawa nie został pozbawiony przez prawo kościelne.</w:t>
      </w:r>
    </w:p>
    <w:p w:rsidR="00F32C84" w:rsidRPr="00F32C84" w:rsidRDefault="00F32C84" w:rsidP="00F32C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Do Żywego Różańca przystępuje osoba przez wyrażenie swej decyzji wobec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zelatora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/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zelatorki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lub proboszcza czy moderatora parafialnego.</w:t>
      </w:r>
    </w:p>
    <w:p w:rsidR="00F32C84" w:rsidRPr="00F32C84" w:rsidRDefault="00F32C84" w:rsidP="00F32C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Ten, kto został przyjęty do Żywego Różańca, nie może być z niego usunięty, chyba że inaczej o tym mówi prawo kanoniczne.</w:t>
      </w:r>
    </w:p>
    <w:p w:rsidR="00F32C84" w:rsidRPr="00F32C84" w:rsidRDefault="00F32C84" w:rsidP="00F32C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Przynależność do Żywego Różańca nie wyklucza przynależności do innych stowarzyszeń i ruchów o charakterze modlitewnym, formacyjnym czy apostolskim.</w:t>
      </w:r>
    </w:p>
    <w:p w:rsidR="00F32C84" w:rsidRPr="00F32C84" w:rsidRDefault="00F32C84" w:rsidP="00F32C84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§ 5. ZADANIA I OBOWIĄZKI</w:t>
      </w:r>
    </w:p>
    <w:p w:rsidR="00F32C84" w:rsidRPr="00F32C84" w:rsidRDefault="00F32C84" w:rsidP="00F32C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Zadania i obowiązki członków Żywego Różańca: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codzienne rozważanie jednej wyznaczonej tajemnicy różańca świętego; opuszczenie tej modlitwy nie sprowadza grzechu ciężkiego;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udział w miesięcznym spotkaniu formacyjnym połączonym ze zmianą tajemnic;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uczestnictwo w życiu sakramentalnym Kościoła;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rozszerzanie czci Najświętszej Maryi Panny przykładem życia i działalnością apostolską, zwłaszcza przez krzewienie modlitwy różańcowej;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odważne stawanie w obronie wiary;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udział w pogrzebie członka Żywego Różańca należącego do tej samej róży (koła);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kapłani należący do Stowarzyszenia ofiarowują raz w roku Ofiarę Mszy świętej w intencji Żywego Różańca;</w:t>
      </w:r>
    </w:p>
    <w:p w:rsidR="00F32C84" w:rsidRPr="00F32C84" w:rsidRDefault="00F32C84" w:rsidP="00F32C8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osoby zakonne ofiarowują w tej samej intencji jedną Komunię świętą w roku.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br/>
        <w:t> </w:t>
      </w:r>
    </w:p>
    <w:p w:rsidR="00F32C84" w:rsidRPr="00F32C84" w:rsidRDefault="00F32C84" w:rsidP="00F32C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lastRenderedPageBreak/>
        <w:t xml:space="preserve">Zadania i obowiązki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zelatora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/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zelatorki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:</w:t>
      </w:r>
    </w:p>
    <w:p w:rsidR="00F32C84" w:rsidRPr="00F32C84" w:rsidRDefault="00F32C84" w:rsidP="00F32C8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troszczy się o prawdziwego ducha modlitwy we wspólnocie;</w:t>
      </w:r>
    </w:p>
    <w:p w:rsidR="00F32C84" w:rsidRPr="00F32C84" w:rsidRDefault="00F32C84" w:rsidP="00F32C8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czuwa nad pełnym składem osobowym róży (koła) oraz koordynuje comiesięczną wymianę tajemnic;</w:t>
      </w:r>
    </w:p>
    <w:p w:rsidR="00F32C84" w:rsidRPr="00F32C84" w:rsidRDefault="00F32C84" w:rsidP="00F32C8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zachęca członków do gorliwej działalności apostolskiej, zwłaszcza wśród chorych i ubogich;</w:t>
      </w:r>
    </w:p>
    <w:p w:rsidR="00F32C84" w:rsidRPr="00F32C84" w:rsidRDefault="00F32C84" w:rsidP="00F32C8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utrzymuje stałą łączność między kapłanem odpowiedzialnym za Żywy Różaniec a różą (kołem) i między różami (kołami);</w:t>
      </w:r>
    </w:p>
    <w:p w:rsidR="00F32C84" w:rsidRPr="00F32C84" w:rsidRDefault="00F32C84" w:rsidP="00F32C8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odwiedza chorych członków róży (koła);</w:t>
      </w:r>
    </w:p>
    <w:p w:rsidR="00F32C84" w:rsidRPr="00F32C84" w:rsidRDefault="00F32C84" w:rsidP="00F32C8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zbiera składki na Mszę świętą, dzieła charytatywne, misje i inne cele.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br/>
        <w:t> </w:t>
      </w:r>
    </w:p>
    <w:p w:rsidR="00F32C84" w:rsidRPr="00F32C84" w:rsidRDefault="00F32C84" w:rsidP="00F32C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Zadania i obowiązki moderatora parafialnego:</w:t>
      </w:r>
    </w:p>
    <w:p w:rsidR="00F32C84" w:rsidRPr="00F32C84" w:rsidRDefault="00F32C84" w:rsidP="00F32C8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przyjmuje do Żywego Różańca i prowadzi Parafialną Księgę Żywego Różańca;</w:t>
      </w:r>
    </w:p>
    <w:p w:rsidR="00F32C84" w:rsidRPr="00F32C84" w:rsidRDefault="00F32C84" w:rsidP="00F32C8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dba o formację członków Żywego Różańca;</w:t>
      </w:r>
    </w:p>
    <w:p w:rsidR="00F32C84" w:rsidRPr="00F32C84" w:rsidRDefault="00F32C84" w:rsidP="00F32C8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prowadzi miesięczne nabożeństwa i podaje intencje na dany miesiąc;</w:t>
      </w:r>
    </w:p>
    <w:p w:rsidR="00F32C84" w:rsidRPr="00F32C84" w:rsidRDefault="00F32C84" w:rsidP="00F32C8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zapowiada odpusty różańcowe;</w:t>
      </w:r>
    </w:p>
    <w:p w:rsidR="00F32C84" w:rsidRPr="00F32C84" w:rsidRDefault="00F32C84" w:rsidP="00F32C8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współpracuje z moderatorem diecezjalnym;</w:t>
      </w:r>
    </w:p>
    <w:p w:rsidR="00F32C84" w:rsidRPr="00F32C84" w:rsidRDefault="00F32C84" w:rsidP="00F32C8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tam, gdzie istnieje Parafialna Rada Żywego Różańca, koordynuje jej pracę, dbając o współpracę wszystkich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zelatorów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.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br/>
        <w:t> </w:t>
      </w:r>
    </w:p>
    <w:p w:rsidR="00F32C84" w:rsidRPr="00F32C84" w:rsidRDefault="00F32C84" w:rsidP="00F32C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Zadania i obowiązki moderatora diecezjalnego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jest odpowiedzialny za Żywy Różaniec w diecezji;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organizuje spotkania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zelatorów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i moderatorów w diecezji;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raz w roku organizuje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ogólnodiecezjalne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spotkanie członków Żywego Różańca;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dba o formację teologiczną i duchową wszystkich członków Żywego Różańca;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na mocy swej nominacji jest członkiem Konferencji Moderatorów Diecezjalnych Żywego Różańca i uczestniczy w jej spotkaniach;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do wypełnienia swoich zadań może powołać Diecezjalną Radę Żywego Różańca, którą zatwierdza Biskup Diecezjalny;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czuwa nad realizacją zadań statutowych Żywego Różańca w diecezji;</w:t>
      </w:r>
    </w:p>
    <w:p w:rsidR="00F32C84" w:rsidRPr="00F32C84" w:rsidRDefault="00F32C84" w:rsidP="00F32C8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współpracuje z Diecezjalnym Dyrektorem Papieskich Dzieł Misyjnych.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br/>
        <w:t> </w:t>
      </w:r>
    </w:p>
    <w:p w:rsidR="00F32C84" w:rsidRPr="00F32C84" w:rsidRDefault="00F32C84" w:rsidP="00F32C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Zadania i obowiązki Konferencji Moderatorów Diecezjalnych:</w:t>
      </w:r>
    </w:p>
    <w:p w:rsidR="00F32C84" w:rsidRPr="00F32C84" w:rsidRDefault="00F32C84" w:rsidP="00F32C8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stanowi forum dzielenia się doświadczeniem w zakresie krzewienia modlitwy różańcowej;</w:t>
      </w:r>
    </w:p>
    <w:p w:rsidR="00F32C84" w:rsidRPr="00F32C84" w:rsidRDefault="00F32C84" w:rsidP="00F32C8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koordynuje działania Żywego Różańca na terenie całej Polski;</w:t>
      </w:r>
    </w:p>
    <w:p w:rsidR="00F32C84" w:rsidRPr="00F32C84" w:rsidRDefault="00F32C84" w:rsidP="00F32C8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wybiera w głosowaniu zwyczajnym spośród swoich członków trzech kandydatów do funkcji Krajowego Moderatora i przedstawia ich Konferencji Episkopatu Polski;</w:t>
      </w:r>
    </w:p>
    <w:p w:rsidR="00F32C84" w:rsidRPr="00F32C84" w:rsidRDefault="00F32C84" w:rsidP="00F32C8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lastRenderedPageBreak/>
        <w:t>współpracuje z innymi ruchami różańcowymi.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br/>
        <w:t> </w:t>
      </w:r>
    </w:p>
    <w:p w:rsidR="00F32C84" w:rsidRPr="00F32C84" w:rsidRDefault="00F32C84" w:rsidP="00F32C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Zadania i obowiązki Zarządu Stowarzyszenia Żywego Różańca:</w:t>
      </w:r>
    </w:p>
    <w:p w:rsidR="00F32C84" w:rsidRPr="00F32C84" w:rsidRDefault="00F32C84" w:rsidP="00F32C84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przygotowuje program i materiały formacyjne dla Żywego Różańca;</w:t>
      </w:r>
    </w:p>
    <w:p w:rsidR="00F32C84" w:rsidRPr="00F32C84" w:rsidRDefault="00F32C84" w:rsidP="00F32C84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przygotowuje ogólnopolskie spotkania i rekolekcje dla członków Żywego Różańca;</w:t>
      </w:r>
    </w:p>
    <w:p w:rsidR="00F32C84" w:rsidRPr="00F32C84" w:rsidRDefault="00F32C84" w:rsidP="00F32C84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służy radą i pomocą w rozstrzyganiu spornych kwestii odnoszących się do zachowywania statutu na szczeblu diecezjalnym;</w:t>
      </w:r>
    </w:p>
    <w:p w:rsidR="00F32C84" w:rsidRPr="00F32C84" w:rsidRDefault="00F32C84" w:rsidP="00F32C84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kadencja Zarządu trwa 3 lata. Moderatorzy diecezjalni mogą być wybierani do Zarządu kolejno przez dwie kadencje.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br/>
        <w:t> </w:t>
      </w:r>
    </w:p>
    <w:p w:rsidR="00F32C84" w:rsidRPr="00F32C84" w:rsidRDefault="00F32C84" w:rsidP="00F32C8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Zadania i obowiązki Krajowego Moderatora Żywego Różańca:</w:t>
      </w:r>
    </w:p>
    <w:p w:rsidR="00F32C84" w:rsidRPr="00F32C84" w:rsidRDefault="00F32C84" w:rsidP="00F32C8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zwołuje spotkania Zarządu Stowarzyszenia i Konferencji Moderatorów Diecezjalnych i im przewodniczy;</w:t>
      </w:r>
    </w:p>
    <w:p w:rsidR="00F32C84" w:rsidRPr="00F32C84" w:rsidRDefault="00F32C84" w:rsidP="00F32C8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reprezentuje Żywy Różaniec przed Konferencją Episkopatu Polski i raz w roku przedstawia jej sprawozdanie z działalności Żywego Różańca;</w:t>
      </w:r>
    </w:p>
    <w:p w:rsidR="00F32C84" w:rsidRPr="00F32C84" w:rsidRDefault="00F32C84" w:rsidP="00F32C8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współpracuje z Dyrektorem Papieskich Dzieł Misyjnych w Polsce i redakcją miesięcznika „Różaniec”;</w:t>
      </w:r>
    </w:p>
    <w:p w:rsidR="00F32C84" w:rsidRPr="00F32C84" w:rsidRDefault="00F32C84" w:rsidP="00F32C8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kadencja Moderatora Krajowego trwa 3 lata; może pełnić tę funkcję przez dwie kolejne kadencje.</w:t>
      </w:r>
    </w:p>
    <w:p w:rsidR="00F32C84" w:rsidRPr="00F32C84" w:rsidRDefault="00F32C84" w:rsidP="00F32C84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§ 6. PRZYWILEJE CZŁONKÓW ŻYWEGO RÓŻAŃCA</w:t>
      </w:r>
    </w:p>
    <w:p w:rsidR="00F32C84" w:rsidRPr="00F32C84" w:rsidRDefault="00F32C84" w:rsidP="00F32C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Każdy z członków Żywego Różańca, na podstawie przywileju udzielonego przez Stolicę Apostolską (Dekret </w:t>
      </w:r>
      <w:proofErr w:type="spellStart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Penitencjarii</w:t>
      </w:r>
      <w:proofErr w:type="spellEnd"/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 xml:space="preserve"> Apostolskiej z dnia 25.10.1967), może zyskać odpust zupełny pod zwykłymi warunkami w dniu: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przyjęcia do Stowarzyszenia Żywego Różańca;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uroczystości Narodzenia Pańskiego;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uroczystości Zmartwychwstania Pańskiego;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uroczystości Zwiastowania Pańskiego;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uroczystości Wniebowzięcia Najświętszej Maryi Panny;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wspomnienia Najświętszej Maryi Panny Różańcowej;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uroczystości Niepokalanego Poczęcia Najświętszej Maryi Panny;</w:t>
      </w:r>
    </w:p>
    <w:p w:rsidR="00F32C84" w:rsidRPr="00F32C84" w:rsidRDefault="00F32C84" w:rsidP="00F32C8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święta Ofiarowania Pańskiego.</w:t>
      </w: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br/>
        <w:t> </w:t>
      </w:r>
    </w:p>
    <w:p w:rsidR="00F32C84" w:rsidRPr="00F32C84" w:rsidRDefault="00F32C84" w:rsidP="00F32C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Uczestniczy w dobrach duchowych Zakonu Kaznodziejskiego.</w:t>
      </w:r>
    </w:p>
    <w:p w:rsidR="00F32C84" w:rsidRPr="00F32C84" w:rsidRDefault="00F32C84" w:rsidP="00F32C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color w:val="454545"/>
          <w:sz w:val="28"/>
          <w:szCs w:val="28"/>
          <w:lang w:eastAsia="pl-PL"/>
        </w:rPr>
        <w:t>Uczestniczy w obietnicach Najświętszej Maryi Panny dotyczących tych, którzy odmawiają różaniec.</w:t>
      </w:r>
    </w:p>
    <w:p w:rsidR="00F32C84" w:rsidRPr="00F32C84" w:rsidRDefault="00F32C84" w:rsidP="00F32C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54545"/>
          <w:sz w:val="28"/>
          <w:szCs w:val="28"/>
          <w:lang w:eastAsia="pl-PL"/>
        </w:rPr>
      </w:pPr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 xml:space="preserve">Wszyscy członkowie Żywego Różańca są otoczeni modlitwą pozostałych członków Żywego Różańca, tak za życia, jak i po śmierci. Statut został zatwierdzony podczas 358. Zebrania Plenarnego Konferencji Episkopatu Polski, które odbyło się we Wrocławiu, w dniach 21-23 czerwca 2012 </w:t>
      </w:r>
      <w:proofErr w:type="spellStart"/>
      <w:r w:rsidRPr="00F32C84">
        <w:rPr>
          <w:rFonts w:eastAsia="Times New Roman" w:cstheme="minorHAnsi"/>
          <w:b/>
          <w:bCs/>
          <w:color w:val="454545"/>
          <w:sz w:val="28"/>
          <w:szCs w:val="28"/>
          <w:lang w:eastAsia="pl-PL"/>
        </w:rPr>
        <w:t>r</w:t>
      </w:r>
      <w:proofErr w:type="spellEnd"/>
    </w:p>
    <w:sectPr w:rsidR="00F32C84" w:rsidRPr="00F32C84" w:rsidSect="0033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707"/>
    <w:multiLevelType w:val="multilevel"/>
    <w:tmpl w:val="AAAE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00ED1"/>
    <w:multiLevelType w:val="multilevel"/>
    <w:tmpl w:val="1A54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A29D0"/>
    <w:multiLevelType w:val="multilevel"/>
    <w:tmpl w:val="A526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20E13"/>
    <w:multiLevelType w:val="multilevel"/>
    <w:tmpl w:val="3B66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7321B"/>
    <w:multiLevelType w:val="multilevel"/>
    <w:tmpl w:val="D0AA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57AC5"/>
    <w:multiLevelType w:val="multilevel"/>
    <w:tmpl w:val="453A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1">
      <w:startOverride w:val="1"/>
    </w:lvlOverride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1">
      <w:startOverride w:val="1"/>
    </w:lvlOverride>
  </w:num>
  <w:num w:numId="11">
    <w:abstractNumId w:val="1"/>
    <w:lvlOverride w:ilvl="1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2C84"/>
    <w:rsid w:val="000A1D41"/>
    <w:rsid w:val="0033099B"/>
    <w:rsid w:val="00F3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9B"/>
  </w:style>
  <w:style w:type="paragraph" w:styleId="Nagwek3">
    <w:name w:val="heading 3"/>
    <w:basedOn w:val="Normalny"/>
    <w:link w:val="Nagwek3Znak"/>
    <w:uiPriority w:val="9"/>
    <w:qFormat/>
    <w:rsid w:val="00F32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2C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2023-07-22T19:46:00Z</dcterms:created>
  <dcterms:modified xsi:type="dcterms:W3CDTF">2023-07-22T20:00:00Z</dcterms:modified>
</cp:coreProperties>
</file>